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EE" w:rsidRPr="00FB05EE" w:rsidRDefault="00FB05EE" w:rsidP="00FB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b/>
          <w:bCs/>
          <w:sz w:val="29"/>
        </w:rPr>
        <w:t xml:space="preserve">ПОЯСНИТЕЛЬНАЯ ЗАПИСКА </w:t>
      </w:r>
      <w:bookmarkStart w:id="0" w:name="_ftnref1"/>
      <w:r w:rsidRPr="00FB05E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B05E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"http://www.prosv.ru/ebooks/Kritskaya_Muzika_1-4kl/0.html" \l "_ftn1" \o "" </w:instrText>
      </w:r>
      <w:r w:rsidRPr="00FB05E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B05EE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</w:rPr>
        <w:t>1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</w:p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Программа по предмету «Музыка» для I—IV классов начальной школы общеобразовательных учреждений составлена в соответствии с основными положениями художественно-педагогической концепции Д. Б. 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и «Примерными программами начального общего образования». В данной программе нашли отражение изменившиеся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Цель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массового музыкального образования и воспитания — </w:t>
      </w:r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музыкальной культуры как неотъемлемой части духовной культуры школьников —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музыкального образования младших школьников формулируются на основе целевой установки:       — 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>, хорового исполнительства, необходимых для ориентации ребенка в сложном мире музыкального искусства.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Содержание программы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вариационность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, контраст), особенности формы музыкальных сочинений (одночастная,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двухчастная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, трехчастная, куплетная, рондо, вариации), жанры музыки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lastRenderedPageBreak/>
        <w:t>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музыкальной речи композитора в конкретном произведении.</w:t>
      </w:r>
    </w:p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Критерии отбора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музыкального материала в данную программу заимствованы из концепции Д. Б. 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 — это </w:t>
      </w:r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художественная ценность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музыкальных произведений, их </w:t>
      </w:r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воспитательная значимость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педагогическая целесообразность.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методическими принципами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являются: увлеченность, триединство деятельности композитора — исполнителя — слушателя, «тождество и контраст»,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интонационность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>, опора на отечественную музыкальную культуру.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увлеченности,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согласно которому в основе музыкальных занятий лежит эмоциональное восприятие музыки, предполагает развитие личностного отношения ребенка к явлениям музыкального искусства, активное включение его в процесс художественно-образного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и творческое самовыражение.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триединства деятельности композитора — исполнителя — слушателя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ориентирует учителя на развитие музыкального мышления учащихся во всех формах общения с музыкой. Важно, чтобы в сознании учащихся восприятие музыки всегда было связано с представлением о том, кто и как ее сочинил, кто и как ее исполнил; в равной мере исполнение музыки всегда должно быть связано с ее осознанным восприятием и пониманием того, как сами учащиеся ее исполнили.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тождества и контраста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реализуется в процессе выявления интонационных, жанровых, стилистических связей музыкальных произведений и освоения музыкального языка. Этот принцип является важнейшим не только для развития музыкальной культуры учащихся, но и всей их культуры восприятия жизни и осознания своих жизненных впечатлений.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proofErr w:type="spellStart"/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>Интонационность</w:t>
      </w:r>
      <w:proofErr w:type="spellEnd"/>
      <w:r w:rsidRPr="00FB0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выступает как ведущий принцип, регулирующий процесс развития музыкальной культуры школьников и смыкающий специфически </w:t>
      </w:r>
      <w:proofErr w:type="gramStart"/>
      <w:r w:rsidRPr="00FB05EE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proofErr w:type="gram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общедуховным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>.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(литературные, музыкально-слуховые, зрительные) в опоре на выявление жизненных связей музыки.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</w:p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Виды музыкальной деятельности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на уроках музыки по данной программе разнообразны и направлены на реализацию принципов развивающего обучения (Д. Б. 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>, В. В. Давыдов)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 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FB05EE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proofErr w:type="gramStart"/>
      <w:r w:rsidRPr="00FB05EE">
        <w:rPr>
          <w:rFonts w:ascii="Times New Roman" w:eastAsia="Times New Roman" w:hAnsi="Times New Roman" w:cs="Times New Roman"/>
          <w:sz w:val="24"/>
          <w:szCs w:val="24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«коллекций» в домашнюю фонотеку;</w:t>
      </w:r>
      <w:proofErr w:type="gram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в «создании» рисованных мультфильмов, озвученных знакомой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музыкой, небольших литературных сочинений о музыке, музыкальных инструментах, музыкантах и др.</w:t>
      </w:r>
    </w:p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Урок музыки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трактуется как урок искусства, нравственно-эстетическим </w:t>
      </w:r>
      <w:proofErr w:type="gramStart"/>
      <w:r w:rsidRPr="00FB05EE">
        <w:rPr>
          <w:rFonts w:ascii="Times New Roman" w:eastAsia="Times New Roman" w:hAnsi="Times New Roman" w:cs="Times New Roman"/>
          <w:sz w:val="24"/>
          <w:szCs w:val="24"/>
        </w:rPr>
        <w:t>стержнем</w:t>
      </w:r>
      <w:proofErr w:type="gram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ценностей, вести постоянный поиск ответа на вопрос: что есть истина, добро и красота в окружающем мире?</w:t>
      </w:r>
    </w:p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proofErr w:type="gramStart"/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музыкального образования и воспитания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младших школьников отражают цель, задачи и содержание данной программы: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— метод художественного, нравственно-эстетического познания музыки;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— метод интонационно-стилевого постижения музыки;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— метод эмоциональной драматургии;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— метод концентричности организации музыкального материала;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— метод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забегания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 вперед и возвращения к пройденному (перспективы и ретроспективы в обучении);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— метод создания «композиций» (в форме диалога, музыкальных ансамблей и др.);</w:t>
      </w:r>
      <w:proofErr w:type="gramEnd"/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— метод игры;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— метод художественного контекста (выхода за пределы музыки). </w:t>
      </w:r>
    </w:p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Структуру программы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 В программе данного класса два раздела: «Музыка вокруг нас» и «Музыка и ты». В программе II—IV классов семь разделов: </w:t>
      </w:r>
      <w:proofErr w:type="gramStart"/>
      <w:r w:rsidRPr="00FB05EE">
        <w:rPr>
          <w:rFonts w:ascii="Times New Roman" w:eastAsia="Times New Roman" w:hAnsi="Times New Roman" w:cs="Times New Roman"/>
          <w:sz w:val="24"/>
          <w:szCs w:val="24"/>
        </w:rPr>
        <w:t>«Россия — Родина моя», «День, полный событий», «О России петь — что стремиться в храм», «Гори, гори ясно, чтобы не погасло!», «В музыкальном театре», «В концертном зале» и «Чтоб музыкантом быть, так надобно уменье...».</w:t>
      </w:r>
      <w:proofErr w:type="gramEnd"/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Отличительная особенность данной программы и всего УМК в целом —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>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В учебниках и рабочих тетрадях проблемные вопросы и задания нацеливают учащихся на самостоятельную работу в классе и дома (при наличии у ребенка аудиокассеты — домашней фонотеки по программе), исполнение песен и основных тем сочинений крупных жанров, </w:t>
      </w:r>
      <w:proofErr w:type="spellStart"/>
      <w:r w:rsidRPr="00FB05EE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FB05EE">
        <w:rPr>
          <w:rFonts w:ascii="Times New Roman" w:eastAsia="Times New Roman" w:hAnsi="Times New Roman" w:cs="Times New Roman"/>
          <w:sz w:val="24"/>
          <w:szCs w:val="24"/>
        </w:rPr>
        <w:t>, музыкальные игры.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>Основные понятия и музыкальные термины (общие и частные) вводятся на страницах учебников и тетрадей, постепенно учащиеся начинают овладевать ими и использовать в своей музыкальной деятельности.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br/>
      </w:r>
      <w:r w:rsidRPr="00FB05E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не подразумевает жестко регламентированного, рецептурного </w:t>
      </w:r>
      <w:r w:rsidRPr="00FB05EE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FB05EE" w:rsidRPr="00FB05EE" w:rsidRDefault="00FB05EE" w:rsidP="00FB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E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90pt;height:1.5pt" o:hrpct="0" o:hralign="left" o:hrstd="t" o:hr="t" fillcolor="#a7a6aa" stroked="f"/>
        </w:pict>
      </w:r>
    </w:p>
    <w:bookmarkStart w:id="1" w:name="_ftn1"/>
    <w:p w:rsidR="00FB05EE" w:rsidRPr="00FB05EE" w:rsidRDefault="00FB05EE" w:rsidP="00FB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B05EE">
        <w:rPr>
          <w:rFonts w:ascii="Times New Roman" w:eastAsia="Times New Roman" w:hAnsi="Times New Roman" w:cs="Times New Roman"/>
          <w:sz w:val="19"/>
          <w:szCs w:val="19"/>
        </w:rPr>
        <w:fldChar w:fldCharType="begin"/>
      </w:r>
      <w:r w:rsidRPr="00FB05EE">
        <w:rPr>
          <w:rFonts w:ascii="Times New Roman" w:eastAsia="Times New Roman" w:hAnsi="Times New Roman" w:cs="Times New Roman"/>
          <w:sz w:val="19"/>
          <w:szCs w:val="19"/>
        </w:rPr>
        <w:instrText xml:space="preserve"> HYPERLINK "http://www.prosv.ru/ebooks/Kritskaya_Muzika_1-4kl/0.html" \l "_ftnref1" \o "" </w:instrText>
      </w:r>
      <w:r w:rsidRPr="00FB05EE">
        <w:rPr>
          <w:rFonts w:ascii="Times New Roman" w:eastAsia="Times New Roman" w:hAnsi="Times New Roman" w:cs="Times New Roman"/>
          <w:sz w:val="19"/>
          <w:szCs w:val="19"/>
        </w:rPr>
        <w:fldChar w:fldCharType="separate"/>
      </w:r>
      <w:proofErr w:type="gramStart"/>
      <w:r w:rsidRPr="00FB05EE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</w:rPr>
        <w:t>1</w:t>
      </w:r>
      <w:r w:rsidRPr="00FB05EE">
        <w:rPr>
          <w:rFonts w:ascii="Times New Roman" w:eastAsia="Times New Roman" w:hAnsi="Times New Roman" w:cs="Times New Roman"/>
          <w:sz w:val="19"/>
          <w:szCs w:val="19"/>
        </w:rPr>
        <w:fldChar w:fldCharType="end"/>
      </w:r>
      <w:bookmarkEnd w:id="1"/>
      <w:r w:rsidRPr="00FB05EE">
        <w:rPr>
          <w:rFonts w:ascii="Times New Roman" w:eastAsia="Times New Roman" w:hAnsi="Times New Roman" w:cs="Times New Roman"/>
          <w:sz w:val="19"/>
          <w:szCs w:val="19"/>
        </w:rPr>
        <w:t xml:space="preserve"> Программа «Музыка» для начальной школы обеспечена учебно-методическими комплектами (авторы:</w:t>
      </w:r>
      <w:proofErr w:type="gramEnd"/>
      <w:r w:rsidRPr="00FB05E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gramStart"/>
      <w:r w:rsidRPr="00FB05EE">
        <w:rPr>
          <w:rFonts w:ascii="Times New Roman" w:eastAsia="Times New Roman" w:hAnsi="Times New Roman" w:cs="Times New Roman"/>
          <w:sz w:val="19"/>
          <w:szCs w:val="19"/>
        </w:rPr>
        <w:t>Е. Д. Критская, Г. П. Сергеева, Т. С. </w:t>
      </w:r>
      <w:proofErr w:type="spellStart"/>
      <w:r w:rsidRPr="00FB05EE">
        <w:rPr>
          <w:rFonts w:ascii="Times New Roman" w:eastAsia="Times New Roman" w:hAnsi="Times New Roman" w:cs="Times New Roman"/>
          <w:sz w:val="19"/>
          <w:szCs w:val="19"/>
        </w:rPr>
        <w:t>Шмагина</w:t>
      </w:r>
      <w:proofErr w:type="spellEnd"/>
      <w:r w:rsidRPr="00FB05EE">
        <w:rPr>
          <w:rFonts w:ascii="Times New Roman" w:eastAsia="Times New Roman" w:hAnsi="Times New Roman" w:cs="Times New Roman"/>
          <w:sz w:val="19"/>
          <w:szCs w:val="19"/>
        </w:rPr>
        <w:t>) для каждого класса.</w:t>
      </w:r>
      <w:proofErr w:type="gramEnd"/>
      <w:r w:rsidRPr="00FB05EE">
        <w:rPr>
          <w:rFonts w:ascii="Times New Roman" w:eastAsia="Times New Roman" w:hAnsi="Times New Roman" w:cs="Times New Roman"/>
          <w:sz w:val="19"/>
          <w:szCs w:val="19"/>
        </w:rPr>
        <w:t xml:space="preserve"> Учебно-методические комплекты включают учебник, рабочую тетрадь, хрестоматию музыкального материала и фонохрестоматию музыкального материала, а также методическое пособие. Выпуск этого комплекта осуществляется издательством «Просвещение» с 1998 г. </w:t>
      </w:r>
    </w:p>
    <w:p w:rsidR="00B45EFE" w:rsidRDefault="00B45EFE"/>
    <w:sectPr w:rsidR="00B4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05EE"/>
    <w:rsid w:val="00B45EFE"/>
    <w:rsid w:val="00FB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FB05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a">
    <w:name w:val="snoska"/>
    <w:basedOn w:val="a"/>
    <w:rsid w:val="00FB05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Normal (Web)"/>
    <w:basedOn w:val="a"/>
    <w:uiPriority w:val="99"/>
    <w:semiHidden/>
    <w:unhideWhenUsed/>
    <w:rsid w:val="00FB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05EE"/>
    <w:rPr>
      <w:b/>
      <w:bCs/>
    </w:rPr>
  </w:style>
  <w:style w:type="character" w:styleId="a5">
    <w:name w:val="Hyperlink"/>
    <w:basedOn w:val="a0"/>
    <w:uiPriority w:val="99"/>
    <w:semiHidden/>
    <w:unhideWhenUsed/>
    <w:rsid w:val="00FB05EE"/>
    <w:rPr>
      <w:color w:val="0000FF"/>
      <w:u w:val="single"/>
    </w:rPr>
  </w:style>
  <w:style w:type="character" w:styleId="a6">
    <w:name w:val="Emphasis"/>
    <w:basedOn w:val="a0"/>
    <w:uiPriority w:val="20"/>
    <w:qFormat/>
    <w:rsid w:val="00FB0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1772</Words>
  <Characters>10104</Characters>
  <Application>Microsoft Office Word</Application>
  <DocSecurity>0</DocSecurity>
  <Lines>84</Lines>
  <Paragraphs>23</Paragraphs>
  <ScaleCrop>false</ScaleCrop>
  <Company>Microsoft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2011-02-17T21:04:00Z</dcterms:created>
  <dcterms:modified xsi:type="dcterms:W3CDTF">2011-02-17T21:05:00Z</dcterms:modified>
</cp:coreProperties>
</file>